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41917" w:rsidR="00DD259F" w:rsidP="005B7AC9" w:rsidRDefault="00DD259F" w14:paraId="56f2604" w14:textId="56f2604">
      <w:pPr>
        <w15:collapsed w:val="false"/>
        <w:rPr>
          <w:rFonts w:cs="Arial"/>
          <w:b w:val="false"/>
        </w:rPr>
      </w:pPr>
      <w:bookmarkStart w:name="_GoBack" w:id="0"/>
      <w:bookmarkEnd w:id="0"/>
      <w:r w:rsidRPr="00441917">
        <w:rPr>
          <w:rFonts w:cs="Arial"/>
          <w:b w:val="false"/>
        </w:rPr>
        <w:t>REPUBLIKA HRVATSKA</w:t>
      </w:r>
    </w:p>
    <w:p w:rsidRPr="00441917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41917">
        <w:rPr>
          <w:rFonts w:cs="Arial"/>
          <w:b w:val="false"/>
        </w:rPr>
        <w:t>TRGOVAČKI SUD U RIJECI</w:t>
      </w:r>
      <w:r w:rsidRPr="00441917" w:rsidR="006D1F4A">
        <w:rPr>
          <w:rFonts w:cs="Arial"/>
          <w:b w:val="false"/>
        </w:rPr>
        <w:tab/>
      </w:r>
    </w:p>
    <w:p w:rsidRPr="00441917" w:rsidR="00D92A4E" w:rsidP="005B7AC9" w:rsidRDefault="00DD259F">
      <w:pPr>
        <w:rPr>
          <w:rFonts w:cs="Arial"/>
          <w:b w:val="false"/>
        </w:rPr>
      </w:pPr>
      <w:r w:rsidRPr="00441917">
        <w:rPr>
          <w:rFonts w:cs="Arial"/>
          <w:b w:val="false"/>
        </w:rPr>
        <w:t>ZADARSKA 1 i 3</w:t>
      </w:r>
    </w:p>
    <w:p w:rsidR="005B6CC9" w:rsidP="005B7AC9" w:rsidRDefault="005B6CC9">
      <w:pPr>
        <w:rPr>
          <w:rFonts w:cs="Arial"/>
          <w:b w:val="false"/>
        </w:rPr>
      </w:pPr>
    </w:p>
    <w:p w:rsidRPr="00441917" w:rsidR="00F74BFC" w:rsidP="005B7AC9" w:rsidRDefault="00F74BFC">
      <w:pPr>
        <w:rPr>
          <w:rFonts w:cs="Arial"/>
          <w:b w:val="false"/>
        </w:rPr>
      </w:pPr>
    </w:p>
    <w:p w:rsidRPr="00441917" w:rsidR="00613796" w:rsidP="00CC3B7B" w:rsidRDefault="00613796">
      <w:pPr>
        <w:jc w:val="center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>Z A P I S N I K</w:t>
      </w:r>
    </w:p>
    <w:p w:rsidRPr="00441917" w:rsidR="00ED472B" w:rsidP="00D92A4E" w:rsidRDefault="00405860">
      <w:pPr>
        <w:jc w:val="center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>o</w:t>
      </w:r>
      <w:r w:rsidRPr="00441917" w:rsidR="00560DA5">
        <w:rPr>
          <w:rFonts w:cs="Arial"/>
          <w:b w:val="false"/>
          <w:bCs/>
        </w:rPr>
        <w:t>d</w:t>
      </w:r>
      <w:r w:rsidRPr="00441917" w:rsidR="001C161A">
        <w:rPr>
          <w:rFonts w:cs="Arial"/>
          <w:b w:val="false"/>
          <w:bCs/>
        </w:rPr>
        <w:t xml:space="preserve"> </w:t>
      </w:r>
      <w:r w:rsidR="005000AC">
        <w:rPr>
          <w:rFonts w:cs="Arial"/>
          <w:b w:val="false"/>
          <w:bCs/>
        </w:rPr>
        <w:t>11. travnja</w:t>
      </w:r>
      <w:r w:rsidRPr="00441917" w:rsidR="005000AC">
        <w:rPr>
          <w:rFonts w:cs="Arial"/>
          <w:b w:val="false"/>
          <w:bCs/>
        </w:rPr>
        <w:t xml:space="preserve"> 2023</w:t>
      </w:r>
      <w:r w:rsidRPr="00441917" w:rsidR="0083505A">
        <w:rPr>
          <w:rFonts w:cs="Arial"/>
          <w:b w:val="false"/>
          <w:bCs/>
        </w:rPr>
        <w:t>. godine</w:t>
      </w:r>
      <w:r w:rsidRPr="00441917" w:rsidR="00B82A55">
        <w:rPr>
          <w:rFonts w:cs="Arial"/>
          <w:b w:val="false"/>
          <w:bCs/>
        </w:rPr>
        <w:t xml:space="preserve"> </w:t>
      </w:r>
    </w:p>
    <w:p w:rsidRPr="00441917" w:rsidR="00380338" w:rsidP="005B7AC9" w:rsidRDefault="00A24FE2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 xml:space="preserve">u prethodnom postupku </w:t>
      </w:r>
      <w:r w:rsidRPr="00441917" w:rsidR="00613796">
        <w:rPr>
          <w:rFonts w:cs="Arial"/>
          <w:b w:val="false"/>
        </w:rPr>
        <w:t>radi</w:t>
      </w:r>
      <w:r w:rsidRPr="00441917" w:rsidR="006372B4">
        <w:rPr>
          <w:rFonts w:cs="Arial"/>
          <w:b w:val="false"/>
        </w:rPr>
        <w:t xml:space="preserve"> očitovanja o prijedlogu i</w:t>
      </w:r>
      <w:r w:rsidRPr="00441917" w:rsidR="00613796">
        <w:rPr>
          <w:rFonts w:cs="Arial"/>
          <w:b w:val="false"/>
        </w:rPr>
        <w:t xml:space="preserve"> </w:t>
      </w:r>
      <w:r w:rsidRPr="00441917" w:rsidR="00B468D0">
        <w:rPr>
          <w:rFonts w:cs="Arial"/>
          <w:b w:val="false"/>
        </w:rPr>
        <w:t>rasprave o</w:t>
      </w:r>
      <w:r w:rsidRPr="00441917" w:rsidR="00727FC2">
        <w:rPr>
          <w:rFonts w:cs="Arial"/>
          <w:b w:val="false"/>
        </w:rPr>
        <w:t xml:space="preserve"> </w:t>
      </w:r>
      <w:r w:rsidRPr="00441917" w:rsidR="00E279D6">
        <w:rPr>
          <w:rFonts w:cs="Arial"/>
          <w:b w:val="false"/>
        </w:rPr>
        <w:t>pretpostavk</w:t>
      </w:r>
      <w:r w:rsidRPr="00441917" w:rsidR="00B468D0">
        <w:rPr>
          <w:rFonts w:cs="Arial"/>
          <w:b w:val="false"/>
        </w:rPr>
        <w:t>ama</w:t>
      </w:r>
      <w:r w:rsidRPr="00441917" w:rsidR="00E279D6">
        <w:rPr>
          <w:rFonts w:cs="Arial"/>
          <w:b w:val="false"/>
        </w:rPr>
        <w:t xml:space="preserve"> </w:t>
      </w:r>
      <w:r w:rsidRPr="00441917" w:rsidR="006F49A9">
        <w:rPr>
          <w:rFonts w:cs="Arial"/>
          <w:b w:val="false"/>
        </w:rPr>
        <w:t xml:space="preserve">za otvaranje </w:t>
      </w:r>
      <w:r w:rsidRPr="00441917" w:rsidR="00560DA5">
        <w:rPr>
          <w:rFonts w:cs="Arial"/>
          <w:b w:val="false"/>
        </w:rPr>
        <w:t xml:space="preserve">stečajnog </w:t>
      </w:r>
      <w:r w:rsidRPr="00441917" w:rsidR="00613796">
        <w:rPr>
          <w:rFonts w:cs="Arial"/>
          <w:b w:val="false"/>
        </w:rPr>
        <w:t xml:space="preserve">postupka nad </w:t>
      </w:r>
      <w:r w:rsidRPr="00441917" w:rsidR="00DE1769">
        <w:rPr>
          <w:rFonts w:cs="Arial"/>
          <w:b w:val="false"/>
        </w:rPr>
        <w:t>dužnik</w:t>
      </w:r>
      <w:r w:rsidRPr="00441917" w:rsidR="006C6198">
        <w:rPr>
          <w:rFonts w:cs="Arial"/>
          <w:b w:val="false"/>
        </w:rPr>
        <w:t>om</w:t>
      </w:r>
      <w:r w:rsidRPr="00441917" w:rsidR="00FF0648">
        <w:rPr>
          <w:rFonts w:cs="Arial"/>
          <w:b w:val="false"/>
        </w:rPr>
        <w:t xml:space="preserve"> </w:t>
      </w:r>
      <w:r w:rsidRPr="00441917" w:rsidR="003722BA">
        <w:rPr>
          <w:rFonts w:cs="Arial"/>
          <w:b w:val="false"/>
        </w:rPr>
        <w:t>ANSTA jednostavno društvo s ograničenom odgovornošću za trgovinu i usluge, Rijeka, Andree Benussia 7</w:t>
      </w:r>
      <w:r w:rsidRPr="00441917" w:rsidR="00F60677">
        <w:rPr>
          <w:rFonts w:cs="Arial"/>
          <w:b w:val="false"/>
        </w:rPr>
        <w:t>.</w:t>
      </w:r>
    </w:p>
    <w:p w:rsidR="00AE067B" w:rsidP="005B7AC9" w:rsidRDefault="00AE067B">
      <w:pPr>
        <w:jc w:val="both"/>
        <w:rPr>
          <w:rFonts w:cs="Arial"/>
          <w:b w:val="false"/>
        </w:rPr>
      </w:pPr>
    </w:p>
    <w:p w:rsidRPr="00441917" w:rsidR="00F74BFC" w:rsidP="005B7AC9" w:rsidRDefault="00F74BFC">
      <w:pPr>
        <w:jc w:val="both"/>
        <w:rPr>
          <w:rFonts w:cs="Arial"/>
          <w:b w:val="false"/>
        </w:rPr>
      </w:pPr>
    </w:p>
    <w:p w:rsidRPr="00441917" w:rsidR="00613796" w:rsidP="005B7AC9" w:rsidRDefault="00613796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>OD SUDA PRISUTNI:</w:t>
      </w:r>
    </w:p>
    <w:p w:rsidRPr="00441917" w:rsidR="00613796" w:rsidP="005B7AC9" w:rsidRDefault="00D7080F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>Daniela Korlević, sutkinja</w:t>
      </w:r>
    </w:p>
    <w:p w:rsidRPr="00441917" w:rsidR="00337EB9" w:rsidP="001B269D" w:rsidRDefault="00F60677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>Dajana Jurković</w:t>
      </w:r>
      <w:r w:rsidRPr="00441917" w:rsidR="00613796">
        <w:rPr>
          <w:rFonts w:cs="Arial"/>
          <w:b w:val="false"/>
        </w:rPr>
        <w:t>, zapisničar</w:t>
      </w:r>
    </w:p>
    <w:p w:rsidR="00AE067B" w:rsidP="0071047A" w:rsidRDefault="00AE067B">
      <w:pPr>
        <w:rPr>
          <w:rFonts w:cs="Arial"/>
          <w:b w:val="false"/>
        </w:rPr>
      </w:pPr>
    </w:p>
    <w:p w:rsidRPr="00441917" w:rsidR="00F74BFC" w:rsidP="0071047A" w:rsidRDefault="00F74BFC">
      <w:pPr>
        <w:rPr>
          <w:rFonts w:cs="Arial"/>
          <w:b w:val="false"/>
        </w:rPr>
      </w:pPr>
    </w:p>
    <w:p w:rsidRPr="00441917" w:rsidR="00D92A4E" w:rsidP="00545835" w:rsidRDefault="009168D8">
      <w:pPr>
        <w:jc w:val="center"/>
        <w:rPr>
          <w:rFonts w:cs="Arial"/>
          <w:b w:val="false"/>
        </w:rPr>
      </w:pPr>
      <w:r w:rsidRPr="00441917">
        <w:rPr>
          <w:rFonts w:cs="Arial"/>
          <w:b w:val="false"/>
        </w:rPr>
        <w:t>Početak u</w:t>
      </w:r>
      <w:r w:rsidRPr="00441917" w:rsidR="00CF16F2">
        <w:rPr>
          <w:rFonts w:cs="Arial"/>
          <w:b w:val="false"/>
        </w:rPr>
        <w:t xml:space="preserve"> </w:t>
      </w:r>
      <w:r w:rsidRPr="00441917" w:rsidR="003722BA">
        <w:rPr>
          <w:rFonts w:cs="Arial"/>
          <w:b w:val="false"/>
        </w:rPr>
        <w:t>09</w:t>
      </w:r>
      <w:r w:rsidRPr="00441917" w:rsidR="00613796">
        <w:rPr>
          <w:rFonts w:cs="Arial"/>
          <w:b w:val="false"/>
        </w:rPr>
        <w:t>:</w:t>
      </w:r>
      <w:r w:rsidR="00F74BFC">
        <w:rPr>
          <w:rFonts w:cs="Arial"/>
          <w:b w:val="false"/>
        </w:rPr>
        <w:t>5</w:t>
      </w:r>
      <w:r w:rsidR="005000AC">
        <w:rPr>
          <w:rFonts w:cs="Arial"/>
          <w:b w:val="false"/>
        </w:rPr>
        <w:t>5</w:t>
      </w:r>
      <w:r w:rsidRPr="00441917" w:rsidR="00613796">
        <w:rPr>
          <w:rFonts w:cs="Arial"/>
          <w:b w:val="false"/>
        </w:rPr>
        <w:t xml:space="preserve"> sati</w:t>
      </w:r>
    </w:p>
    <w:p w:rsidRPr="00441917" w:rsidR="00380338" w:rsidP="005B7AC9" w:rsidRDefault="00380338">
      <w:pPr>
        <w:jc w:val="both"/>
        <w:rPr>
          <w:rFonts w:cs="Arial"/>
          <w:b w:val="false"/>
        </w:rPr>
      </w:pPr>
    </w:p>
    <w:p w:rsidRPr="00441917" w:rsidR="00BA4D2C" w:rsidP="00BA4D2C" w:rsidRDefault="00BA4D2C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>Utvrđuje se da su na današnje ročište pristupili:</w:t>
      </w:r>
    </w:p>
    <w:p w:rsidRPr="00441917" w:rsidR="00BA4D2C" w:rsidP="00BA4D2C" w:rsidRDefault="00BA4D2C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 xml:space="preserve">Za predlagatelja: nitko, dostava poziva uredno iskazana  </w:t>
      </w:r>
    </w:p>
    <w:p w:rsidRPr="00441917" w:rsidR="00BA4D2C" w:rsidP="00BA4D2C" w:rsidRDefault="00BA4D2C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 xml:space="preserve">Za dužnika: </w:t>
      </w:r>
      <w:r w:rsidRPr="00441917" w:rsidR="001B269D">
        <w:rPr>
          <w:rFonts w:cs="Arial"/>
          <w:b w:val="false"/>
        </w:rPr>
        <w:t xml:space="preserve">nitko, dostava poziva uredno iskazana  </w:t>
      </w:r>
    </w:p>
    <w:p w:rsidRPr="00441917" w:rsidR="00B65A2F" w:rsidP="00BA4D2C" w:rsidRDefault="00BA4D2C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 xml:space="preserve">Za FINA: nitko, dostava poziva uredno iskazana  </w:t>
      </w:r>
    </w:p>
    <w:p w:rsidRPr="00441917" w:rsidR="00B65A2F" w:rsidP="00BA4D2C" w:rsidRDefault="00B65A2F">
      <w:pPr>
        <w:jc w:val="both"/>
        <w:rPr>
          <w:rFonts w:cs="Arial"/>
          <w:b w:val="false"/>
          <w:bCs/>
        </w:rPr>
      </w:pPr>
    </w:p>
    <w:p w:rsidRPr="00441917" w:rsidR="0047020A" w:rsidP="00F64B92" w:rsidRDefault="0047020A">
      <w:pPr>
        <w:ind w:firstLine="720"/>
        <w:jc w:val="both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>Utvrđuje se da spisu prileži pod</w:t>
      </w:r>
      <w:r w:rsidRPr="00441917" w:rsidR="003722BA">
        <w:rPr>
          <w:rFonts w:cs="Arial"/>
          <w:b w:val="false"/>
          <w:bCs/>
        </w:rPr>
        <w:t xml:space="preserve">nesak Financijske agencije od </w:t>
      </w:r>
      <w:r w:rsidR="005000AC">
        <w:rPr>
          <w:rFonts w:cs="Arial"/>
          <w:b w:val="false"/>
          <w:bCs/>
        </w:rPr>
        <w:t>28. ožujka</w:t>
      </w:r>
      <w:r w:rsidRPr="00441917">
        <w:rPr>
          <w:rFonts w:cs="Arial"/>
          <w:b w:val="false"/>
          <w:bCs/>
        </w:rPr>
        <w:t xml:space="preserve"> 2023. god</w:t>
      </w:r>
      <w:r w:rsidRPr="00441917" w:rsidR="003722BA">
        <w:rPr>
          <w:rFonts w:cs="Arial"/>
          <w:b w:val="false"/>
          <w:bCs/>
        </w:rPr>
        <w:t xml:space="preserve">ine prema kojem dužnik na dan </w:t>
      </w:r>
      <w:r w:rsidR="005000AC">
        <w:rPr>
          <w:rFonts w:cs="Arial"/>
          <w:b w:val="false"/>
          <w:bCs/>
        </w:rPr>
        <w:t>28. ožujka</w:t>
      </w:r>
      <w:r w:rsidRPr="00441917">
        <w:rPr>
          <w:rFonts w:cs="Arial"/>
          <w:b w:val="false"/>
          <w:bCs/>
        </w:rPr>
        <w:t xml:space="preserve"> 2023. godine u Očevidniku redoslijeda osnova za plaćanje ima evidentirane neizvršene osnove za plaćanje u neprekinutom razdoblju od</w:t>
      </w:r>
      <w:r w:rsidR="005000AC">
        <w:rPr>
          <w:rFonts w:cs="Arial"/>
          <w:b w:val="false"/>
          <w:bCs/>
        </w:rPr>
        <w:t xml:space="preserve"> 396</w:t>
      </w:r>
      <w:r w:rsidRPr="00441917">
        <w:rPr>
          <w:rFonts w:cs="Arial"/>
          <w:b w:val="false"/>
          <w:bCs/>
        </w:rPr>
        <w:t xml:space="preserve"> dana u ukupnom iznosu od </w:t>
      </w:r>
      <w:r w:rsidRPr="005000AC" w:rsidR="005000AC">
        <w:rPr>
          <w:rFonts w:cs="Arial"/>
          <w:b w:val="false"/>
          <w:bCs/>
        </w:rPr>
        <w:t>6.344,47</w:t>
      </w:r>
      <w:r w:rsidR="005000AC">
        <w:rPr>
          <w:rFonts w:cs="Arial"/>
          <w:b w:val="false"/>
          <w:bCs/>
        </w:rPr>
        <w:t xml:space="preserve"> </w:t>
      </w:r>
      <w:r w:rsidRPr="00441917">
        <w:rPr>
          <w:rFonts w:cs="Arial"/>
          <w:b w:val="false"/>
          <w:bCs/>
        </w:rPr>
        <w:t>EUR/</w:t>
      </w:r>
      <w:r w:rsidR="005000AC">
        <w:rPr>
          <w:rFonts w:cs="Arial"/>
          <w:b w:val="false"/>
          <w:bCs/>
        </w:rPr>
        <w:t>47.802,</w:t>
      </w:r>
      <w:r w:rsidRPr="005000AC" w:rsidR="005000AC">
        <w:rPr>
          <w:rFonts w:cs="Arial"/>
          <w:b w:val="false"/>
          <w:bCs/>
        </w:rPr>
        <w:t>41</w:t>
      </w:r>
      <w:r w:rsidR="005000AC">
        <w:rPr>
          <w:rFonts w:cs="Arial"/>
          <w:b w:val="false"/>
          <w:bCs/>
        </w:rPr>
        <w:t xml:space="preserve"> </w:t>
      </w:r>
      <w:r w:rsidRPr="00441917">
        <w:rPr>
          <w:rFonts w:cs="Arial"/>
          <w:b w:val="false"/>
          <w:bCs/>
        </w:rPr>
        <w:t>kn.</w:t>
      </w:r>
    </w:p>
    <w:p w:rsidRPr="007415EF" w:rsidR="0047020A" w:rsidP="003722BA" w:rsidRDefault="0047020A">
      <w:pPr>
        <w:jc w:val="both"/>
        <w:rPr>
          <w:rFonts w:cs="Arial"/>
          <w:b w:val="false"/>
          <w:bCs/>
        </w:rPr>
      </w:pPr>
    </w:p>
    <w:p w:rsidRPr="007415EF" w:rsidR="0053006C" w:rsidP="0053006C" w:rsidRDefault="0053006C">
      <w:pPr>
        <w:pStyle w:val="Bezproreda"/>
        <w:jc w:val="both"/>
        <w:rPr>
          <w:rFonts w:cs="Arial"/>
          <w:b w:val="false"/>
          <w:bCs/>
        </w:rPr>
      </w:pPr>
      <w:r w:rsidRPr="007415EF">
        <w:rPr>
          <w:rFonts w:cs="Arial"/>
          <w:b w:val="false"/>
          <w:bCs/>
        </w:rPr>
        <w:tab/>
        <w:t xml:space="preserve">Utvrđuje se da prema Očevidniku neizvršenih osnova za plaćanje na dan </w:t>
      </w:r>
      <w:r w:rsidRPr="007415EF" w:rsidR="005000AC">
        <w:rPr>
          <w:rFonts w:cs="Arial"/>
          <w:b w:val="false"/>
          <w:bCs/>
        </w:rPr>
        <w:t xml:space="preserve">11. travnja </w:t>
      </w:r>
      <w:r w:rsidRPr="007415EF">
        <w:rPr>
          <w:rFonts w:cs="Arial"/>
          <w:b w:val="false"/>
          <w:bCs/>
        </w:rPr>
        <w:t xml:space="preserve">2023. godine dužnik ima neizvršene osnove za plaćanje u ukupnom iznosu od </w:t>
      </w:r>
      <w:r w:rsidRPr="007415EF" w:rsidR="007415EF">
        <w:rPr>
          <w:rFonts w:cs="Arial"/>
          <w:b w:val="false"/>
          <w:bCs/>
        </w:rPr>
        <w:t xml:space="preserve">6.346,38 </w:t>
      </w:r>
      <w:r w:rsidRPr="007415EF">
        <w:rPr>
          <w:rFonts w:cs="Arial"/>
          <w:b w:val="false"/>
          <w:bCs/>
        </w:rPr>
        <w:t>EUR/</w:t>
      </w:r>
      <w:r w:rsidRPr="007415EF" w:rsidR="007415EF">
        <w:rPr>
          <w:rFonts w:cs="Arial"/>
          <w:b w:val="false"/>
          <w:bCs/>
        </w:rPr>
        <w:t xml:space="preserve">47.816,80 </w:t>
      </w:r>
      <w:r w:rsidRPr="007415EF">
        <w:rPr>
          <w:rFonts w:cs="Arial"/>
          <w:b w:val="false"/>
          <w:bCs/>
        </w:rPr>
        <w:t>kn u razdoblju dužem od 60 dana.</w:t>
      </w:r>
    </w:p>
    <w:p w:rsidRPr="00441917" w:rsidR="0053006C" w:rsidP="00DB3E3C" w:rsidRDefault="0053006C">
      <w:pPr>
        <w:jc w:val="both"/>
        <w:rPr>
          <w:rFonts w:cs="Arial"/>
          <w:b w:val="false"/>
          <w:bCs/>
        </w:rPr>
      </w:pPr>
    </w:p>
    <w:p w:rsidRPr="00441917" w:rsidR="009709AE" w:rsidP="002B2320" w:rsidRDefault="00C311AE">
      <w:pPr>
        <w:pStyle w:val="Bezproreda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ab/>
      </w:r>
      <w:r w:rsidRPr="00441917" w:rsidR="009709AE">
        <w:rPr>
          <w:rFonts w:cs="Arial"/>
          <w:b w:val="false"/>
          <w:bCs/>
        </w:rPr>
        <w:t>Sudac donosi</w:t>
      </w:r>
    </w:p>
    <w:p w:rsidRPr="00441917" w:rsidR="009709AE" w:rsidP="002B2320" w:rsidRDefault="009709AE">
      <w:pPr>
        <w:pStyle w:val="Bezproreda"/>
        <w:jc w:val="center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>r j e š e n j e</w:t>
      </w:r>
    </w:p>
    <w:p w:rsidRPr="00441917" w:rsidR="009709AE" w:rsidP="002B2320" w:rsidRDefault="009709AE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53006C" w:rsidP="00F0341F" w:rsidRDefault="009709AE">
      <w:pPr>
        <w:pStyle w:val="Bezproreda"/>
        <w:ind w:firstLine="720"/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>I.</w:t>
      </w:r>
      <w:r w:rsidRPr="00441917">
        <w:rPr>
          <w:rFonts w:cs="Arial"/>
          <w:b w:val="false"/>
        </w:rPr>
        <w:tab/>
      </w:r>
      <w:r w:rsidR="0053006C">
        <w:rPr>
          <w:rFonts w:cs="Arial"/>
          <w:b w:val="false"/>
        </w:rPr>
        <w:t>Nalaže se</w:t>
      </w:r>
      <w:r w:rsidR="007415EF">
        <w:rPr>
          <w:rFonts w:cs="Arial"/>
          <w:b w:val="false"/>
        </w:rPr>
        <w:t xml:space="preserve"> privremenom stečajnom upravitelju izvršiti uvid u javne upisnike te u vezi s tim sudu podnijeti dopunu izvješća. </w:t>
      </w:r>
    </w:p>
    <w:p w:rsidR="007415EF" w:rsidP="00F0341F" w:rsidRDefault="007415EF">
      <w:pPr>
        <w:pStyle w:val="Bezproreda"/>
        <w:ind w:firstLine="720"/>
        <w:jc w:val="both"/>
        <w:rPr>
          <w:rFonts w:cs="Arial"/>
          <w:b w:val="false"/>
        </w:rPr>
      </w:pPr>
    </w:p>
    <w:p w:rsidRPr="00441917" w:rsidR="00F0341F" w:rsidP="00F0341F" w:rsidRDefault="0053006C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II</w:t>
      </w:r>
      <w:r w:rsidR="00F011F9">
        <w:rPr>
          <w:rFonts w:cs="Arial"/>
          <w:b w:val="false"/>
        </w:rPr>
        <w:t>.</w:t>
      </w:r>
      <w:r w:rsidR="00F011F9">
        <w:rPr>
          <w:rFonts w:cs="Arial"/>
          <w:b w:val="false"/>
        </w:rPr>
        <w:tab/>
      </w:r>
      <w:r>
        <w:rPr>
          <w:rFonts w:cs="Arial"/>
          <w:b w:val="false"/>
        </w:rPr>
        <w:t>Slijedom navedenog,</w:t>
      </w:r>
      <w:r w:rsidRPr="00441917" w:rsidR="00F0341F">
        <w:rPr>
          <w:rFonts w:cs="Arial"/>
          <w:b w:val="false"/>
        </w:rPr>
        <w:t xml:space="preserve"> današnje ročište</w:t>
      </w:r>
      <w:r>
        <w:rPr>
          <w:rFonts w:cs="Arial"/>
          <w:b w:val="false"/>
        </w:rPr>
        <w:t xml:space="preserve"> se odgađa, a slijedeće se zakazuje </w:t>
      </w:r>
      <w:r w:rsidRPr="00441917" w:rsidR="00F0341F">
        <w:rPr>
          <w:rFonts w:cs="Arial"/>
          <w:b w:val="false"/>
        </w:rPr>
        <w:t xml:space="preserve">za dan </w:t>
      </w:r>
    </w:p>
    <w:p w:rsidRPr="00441917" w:rsidR="000C2492" w:rsidP="001807C7" w:rsidRDefault="000C2492">
      <w:pPr>
        <w:ind w:firstLine="708"/>
        <w:rPr>
          <w:rFonts w:cs="Arial"/>
          <w:b w:val="false"/>
        </w:rPr>
      </w:pPr>
    </w:p>
    <w:p w:rsidRPr="00441917" w:rsidR="000C2492" w:rsidP="00D67C09" w:rsidRDefault="007415EF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>10. svibnja</w:t>
      </w:r>
      <w:r w:rsidRPr="00441917" w:rsidR="00D67C09">
        <w:rPr>
          <w:rFonts w:cs="Arial"/>
          <w:b w:val="false"/>
        </w:rPr>
        <w:t xml:space="preserve"> </w:t>
      </w:r>
      <w:r w:rsidRPr="00441917" w:rsidR="00E96B20">
        <w:rPr>
          <w:rFonts w:cs="Arial"/>
          <w:b w:val="false"/>
        </w:rPr>
        <w:t>2023</w:t>
      </w:r>
      <w:r w:rsidRPr="00441917" w:rsidR="000C2492">
        <w:rPr>
          <w:rFonts w:cs="Arial"/>
          <w:b w:val="false"/>
        </w:rPr>
        <w:t>.</w:t>
      </w:r>
      <w:r w:rsidRPr="00441917" w:rsidR="00E96B20">
        <w:rPr>
          <w:rFonts w:cs="Arial"/>
          <w:b w:val="false"/>
        </w:rPr>
        <w:t xml:space="preserve"> godine</w:t>
      </w:r>
      <w:r w:rsidRPr="00441917" w:rsidR="000C2492">
        <w:rPr>
          <w:rFonts w:cs="Arial"/>
          <w:b w:val="false"/>
        </w:rPr>
        <w:t xml:space="preserve"> u </w:t>
      </w:r>
      <w:r>
        <w:rPr>
          <w:rFonts w:cs="Arial"/>
          <w:b w:val="false"/>
        </w:rPr>
        <w:t>09.30</w:t>
      </w:r>
      <w:r w:rsidRPr="00441917" w:rsidR="000C2492">
        <w:rPr>
          <w:rFonts w:cs="Arial"/>
          <w:b w:val="false"/>
        </w:rPr>
        <w:t xml:space="preserve"> sati</w:t>
      </w:r>
    </w:p>
    <w:p w:rsidRPr="00441917" w:rsidR="000C2492" w:rsidP="001807C7" w:rsidRDefault="000C2492">
      <w:pPr>
        <w:jc w:val="center"/>
        <w:rPr>
          <w:rFonts w:cs="Arial"/>
          <w:b w:val="false"/>
        </w:rPr>
      </w:pPr>
      <w:r w:rsidRPr="00441917">
        <w:rPr>
          <w:rFonts w:cs="Arial"/>
          <w:b w:val="false"/>
        </w:rPr>
        <w:t xml:space="preserve">   kod Trgovačkog suda u Rijeci </w:t>
      </w:r>
    </w:p>
    <w:p w:rsidRPr="00441917" w:rsidR="000C2492" w:rsidP="001807C7" w:rsidRDefault="000C2492">
      <w:pPr>
        <w:jc w:val="center"/>
        <w:rPr>
          <w:rFonts w:cs="Arial"/>
          <w:b w:val="false"/>
        </w:rPr>
      </w:pPr>
      <w:r w:rsidRPr="00441917">
        <w:rPr>
          <w:rFonts w:cs="Arial"/>
          <w:b w:val="false"/>
        </w:rPr>
        <w:t>Zadarska ulica 1 i 3</w:t>
      </w:r>
    </w:p>
    <w:p w:rsidRPr="00441917" w:rsidR="000C2492" w:rsidP="001807C7" w:rsidRDefault="000C2492">
      <w:pPr>
        <w:jc w:val="center"/>
        <w:rPr>
          <w:rFonts w:cs="Arial"/>
          <w:b w:val="false"/>
        </w:rPr>
      </w:pPr>
      <w:r w:rsidRPr="00441917">
        <w:rPr>
          <w:rFonts w:cs="Arial"/>
          <w:b w:val="false"/>
        </w:rPr>
        <w:t>I. kat, sudnica broj 2</w:t>
      </w:r>
    </w:p>
    <w:p w:rsidRPr="00441917" w:rsidR="000C2492" w:rsidP="001807C7" w:rsidRDefault="000C2492">
      <w:pPr>
        <w:rPr>
          <w:rFonts w:cs="Arial"/>
          <w:b w:val="false"/>
        </w:rPr>
      </w:pPr>
    </w:p>
    <w:p w:rsidRPr="00441917" w:rsidR="000C2492" w:rsidP="00E96B20" w:rsidRDefault="00F0341F">
      <w:pPr>
        <w:ind w:firstLine="708"/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lastRenderedPageBreak/>
        <w:t xml:space="preserve">na koje se objavom poziva na mrežnoj stranci e-Oglasne ploče suda pozivaju </w:t>
      </w:r>
      <w:r w:rsidRPr="00441917" w:rsidR="00BA0AE2">
        <w:rPr>
          <w:rFonts w:cs="Arial"/>
          <w:b w:val="false"/>
        </w:rPr>
        <w:t>privremeni stečajni upravitelj</w:t>
      </w:r>
      <w:r w:rsidR="00F011F9">
        <w:rPr>
          <w:rFonts w:cs="Arial"/>
          <w:b w:val="false"/>
        </w:rPr>
        <w:t>,</w:t>
      </w:r>
      <w:r w:rsidRPr="00441917" w:rsidR="00BA0AE2">
        <w:rPr>
          <w:rFonts w:cs="Arial"/>
          <w:b w:val="false"/>
        </w:rPr>
        <w:t xml:space="preserve"> predlagatelj i zastupnik dužnika po zakonu</w:t>
      </w:r>
      <w:r w:rsidR="00343DCE">
        <w:rPr>
          <w:rFonts w:cs="Arial"/>
          <w:b w:val="false"/>
        </w:rPr>
        <w:t xml:space="preserve"> uz posebnu dostavu na adresu boravišta Rijeka, Ciottina 28</w:t>
      </w:r>
      <w:r w:rsidRPr="00441917" w:rsidR="000C2492">
        <w:rPr>
          <w:rFonts w:cs="Arial"/>
          <w:b w:val="false"/>
        </w:rPr>
        <w:t>.</w:t>
      </w:r>
    </w:p>
    <w:p w:rsidRPr="00441917" w:rsidR="00F0341F" w:rsidP="00E96B20" w:rsidRDefault="00F0341F">
      <w:pPr>
        <w:ind w:firstLine="708"/>
        <w:jc w:val="both"/>
        <w:rPr>
          <w:rFonts w:cs="Arial"/>
          <w:b w:val="false"/>
        </w:rPr>
      </w:pPr>
    </w:p>
    <w:p w:rsidRPr="00441917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441917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>Dovršeno u</w:t>
      </w:r>
      <w:r w:rsidR="00F74BFC">
        <w:rPr>
          <w:rFonts w:cs="Arial"/>
          <w:b w:val="false"/>
          <w:bCs/>
        </w:rPr>
        <w:t xml:space="preserve"> 10</w:t>
      </w:r>
      <w:r w:rsidR="005000AC">
        <w:rPr>
          <w:rFonts w:cs="Arial"/>
          <w:b w:val="false"/>
          <w:bCs/>
        </w:rPr>
        <w:t>.</w:t>
      </w:r>
      <w:r w:rsidR="00F74BFC">
        <w:rPr>
          <w:rFonts w:cs="Arial"/>
          <w:b w:val="false"/>
          <w:bCs/>
        </w:rPr>
        <w:t>0</w:t>
      </w:r>
      <w:r w:rsidR="005000AC">
        <w:rPr>
          <w:rFonts w:cs="Arial"/>
          <w:b w:val="false"/>
          <w:bCs/>
        </w:rPr>
        <w:t>0</w:t>
      </w:r>
      <w:r w:rsidRPr="00441917">
        <w:rPr>
          <w:rFonts w:cs="Arial"/>
          <w:b w:val="false"/>
          <w:bCs/>
        </w:rPr>
        <w:t xml:space="preserve"> sati</w:t>
      </w:r>
    </w:p>
    <w:p w:rsidRPr="00441917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441917">
        <w:rPr>
          <w:rFonts w:cs="Arial"/>
          <w:b w:val="false"/>
          <w:bCs/>
        </w:rPr>
        <w:t xml:space="preserve"> </w:t>
      </w:r>
    </w:p>
    <w:p w:rsidRPr="00441917" w:rsidR="005A6F49" w:rsidP="005B7AC9" w:rsidRDefault="007B31B2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 xml:space="preserve"> </w:t>
      </w:r>
      <w:r w:rsidRPr="00441917">
        <w:rPr>
          <w:rFonts w:cs="Arial"/>
          <w:b w:val="false"/>
        </w:rPr>
        <w:tab/>
      </w:r>
      <w:r w:rsidRPr="00441917" w:rsidR="00D95C4F">
        <w:rPr>
          <w:rFonts w:cs="Arial"/>
          <w:b w:val="false"/>
        </w:rPr>
        <w:t xml:space="preserve">  </w:t>
      </w:r>
      <w:r w:rsidRPr="00441917">
        <w:rPr>
          <w:rFonts w:cs="Arial"/>
          <w:b w:val="false"/>
        </w:rPr>
        <w:tab/>
        <w:t xml:space="preserve">      </w:t>
      </w:r>
      <w:r w:rsidRPr="00441917" w:rsidR="00FC145F">
        <w:rPr>
          <w:rFonts w:cs="Arial"/>
          <w:b w:val="false"/>
        </w:rPr>
        <w:t xml:space="preserve">                     </w:t>
      </w:r>
      <w:r w:rsidRPr="00441917">
        <w:rPr>
          <w:rFonts w:cs="Arial"/>
          <w:b w:val="false"/>
        </w:rPr>
        <w:t xml:space="preserve"> </w:t>
      </w:r>
      <w:r w:rsidRPr="00441917" w:rsidR="001471E3">
        <w:rPr>
          <w:rFonts w:cs="Arial"/>
          <w:b w:val="false"/>
        </w:rPr>
        <w:t xml:space="preserve">        </w:t>
      </w:r>
      <w:r w:rsidRPr="00441917" w:rsidR="00D7080F">
        <w:rPr>
          <w:rFonts w:cs="Arial"/>
          <w:b w:val="false"/>
        </w:rPr>
        <w:t>Sutkinja</w:t>
      </w:r>
      <w:r w:rsidRPr="00441917" w:rsidR="005B7AC9">
        <w:rPr>
          <w:rFonts w:cs="Arial"/>
          <w:b w:val="false"/>
        </w:rPr>
        <w:t xml:space="preserve">            </w:t>
      </w:r>
      <w:r w:rsidRPr="00441917" w:rsidR="007B32C7">
        <w:rPr>
          <w:rFonts w:cs="Arial"/>
          <w:b w:val="false"/>
        </w:rPr>
        <w:t xml:space="preserve">  </w:t>
      </w:r>
      <w:r w:rsidRPr="00441917" w:rsidR="00CA5F98">
        <w:rPr>
          <w:rFonts w:cs="Arial"/>
          <w:b w:val="false"/>
        </w:rPr>
        <w:t xml:space="preserve"> </w:t>
      </w:r>
      <w:r w:rsidRPr="00441917" w:rsidR="00537E0F">
        <w:rPr>
          <w:rFonts w:cs="Arial"/>
          <w:b w:val="false"/>
        </w:rPr>
        <w:tab/>
      </w:r>
    </w:p>
    <w:p w:rsidRPr="00441917" w:rsidR="005A6F49" w:rsidP="005B7AC9" w:rsidRDefault="005A6F49">
      <w:pPr>
        <w:jc w:val="both"/>
        <w:rPr>
          <w:rFonts w:cs="Arial"/>
          <w:b w:val="false"/>
        </w:rPr>
      </w:pPr>
    </w:p>
    <w:p w:rsidRPr="00441917" w:rsidR="00E85890" w:rsidP="005B7AC9" w:rsidRDefault="00E85890">
      <w:pPr>
        <w:jc w:val="both"/>
        <w:rPr>
          <w:rFonts w:cs="Arial"/>
          <w:b w:val="false"/>
        </w:rPr>
      </w:pPr>
    </w:p>
    <w:p w:rsidRPr="00441917" w:rsidR="00923479" w:rsidP="005B7AC9" w:rsidRDefault="00923479">
      <w:pPr>
        <w:jc w:val="both"/>
        <w:rPr>
          <w:rFonts w:cs="Arial"/>
          <w:b w:val="false"/>
        </w:rPr>
      </w:pPr>
    </w:p>
    <w:p w:rsidRPr="00441917" w:rsidR="003B2493" w:rsidP="005B7AC9" w:rsidRDefault="007B31B2">
      <w:pPr>
        <w:jc w:val="both"/>
        <w:rPr>
          <w:rFonts w:cs="Arial"/>
          <w:b w:val="false"/>
        </w:rPr>
      </w:pPr>
      <w:r w:rsidRPr="00441917">
        <w:rPr>
          <w:rFonts w:cs="Arial"/>
          <w:b w:val="false"/>
        </w:rPr>
        <w:tab/>
      </w:r>
      <w:r w:rsidRPr="00441917">
        <w:rPr>
          <w:rFonts w:cs="Arial"/>
          <w:b w:val="false"/>
        </w:rPr>
        <w:tab/>
      </w:r>
      <w:r w:rsidRPr="00441917">
        <w:rPr>
          <w:rFonts w:cs="Arial"/>
          <w:b w:val="false"/>
        </w:rPr>
        <w:tab/>
      </w:r>
      <w:r w:rsidRPr="00441917">
        <w:rPr>
          <w:rFonts w:cs="Arial"/>
          <w:b w:val="false"/>
        </w:rPr>
        <w:tab/>
        <w:t xml:space="preserve">            </w:t>
      </w:r>
      <w:r w:rsidRPr="00441917" w:rsidR="001471E3">
        <w:rPr>
          <w:rFonts w:cs="Arial"/>
          <w:b w:val="false"/>
        </w:rPr>
        <w:t xml:space="preserve">  </w:t>
      </w:r>
      <w:r w:rsidRPr="00441917">
        <w:rPr>
          <w:rFonts w:cs="Arial"/>
          <w:b w:val="false"/>
        </w:rPr>
        <w:t xml:space="preserve">Zapisničar </w:t>
      </w:r>
      <w:r w:rsidRPr="00441917">
        <w:rPr>
          <w:rFonts w:cs="Arial"/>
          <w:b w:val="false"/>
        </w:rPr>
        <w:tab/>
        <w:t xml:space="preserve">         </w:t>
      </w:r>
      <w:r w:rsidRPr="00441917" w:rsidR="00CA5F98">
        <w:rPr>
          <w:rFonts w:cs="Arial"/>
          <w:b w:val="false"/>
        </w:rPr>
        <w:t xml:space="preserve"> </w:t>
      </w:r>
      <w:r w:rsidRPr="00441917" w:rsidR="00127B73">
        <w:rPr>
          <w:rFonts w:cs="Arial"/>
          <w:b w:val="false"/>
        </w:rPr>
        <w:tab/>
        <w:t xml:space="preserve">    </w:t>
      </w:r>
      <w:r w:rsidRPr="00441917" w:rsidR="00763F5D">
        <w:rPr>
          <w:rFonts w:cs="Arial"/>
          <w:b w:val="false"/>
        </w:rPr>
        <w:t xml:space="preserve">  </w:t>
      </w:r>
    </w:p>
    <w:sectPr w:rsidRPr="00441917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3D143C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3722BA">
      <w:rPr>
        <w:rFonts w:cs="Arial"/>
        <w:b w:val="false"/>
      </w:rPr>
      <w:t>67</w:t>
    </w:r>
    <w:r w:rsidR="005D374B">
      <w:rPr>
        <w:rFonts w:cs="Arial"/>
        <w:b w:val="false"/>
      </w:rPr>
      <w:t>/</w:t>
    </w:r>
    <w:r w:rsidR="002B04A0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5000AC">
      <w:rPr>
        <w:rFonts w:cs="Arial"/>
        <w:b w:val="false"/>
      </w:rPr>
      <w:t>14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6"/>
  </w:num>
  <w:num w:numId="18">
    <w:abstractNumId w:val="37"/>
  </w:num>
  <w:num w:numId="19">
    <w:abstractNumId w:val="13"/>
  </w:num>
  <w:num w:numId="20">
    <w:abstractNumId w:val="33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5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543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2EF8"/>
    <w:rsid w:val="000F30C7"/>
    <w:rsid w:val="000F3CC2"/>
    <w:rsid w:val="000F4ABF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121B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4DC9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73F1"/>
    <w:rsid w:val="002A1E84"/>
    <w:rsid w:val="002A5FDE"/>
    <w:rsid w:val="002B04A0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DCE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722BA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33A"/>
    <w:rsid w:val="003B2493"/>
    <w:rsid w:val="003B33D4"/>
    <w:rsid w:val="003B35F1"/>
    <w:rsid w:val="003B4C23"/>
    <w:rsid w:val="003B7959"/>
    <w:rsid w:val="003B7E1F"/>
    <w:rsid w:val="003C191E"/>
    <w:rsid w:val="003D143C"/>
    <w:rsid w:val="003D32D9"/>
    <w:rsid w:val="003E0CE2"/>
    <w:rsid w:val="003E49E7"/>
    <w:rsid w:val="003E567B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402AF"/>
    <w:rsid w:val="00441917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020A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00AC"/>
    <w:rsid w:val="00501235"/>
    <w:rsid w:val="00505509"/>
    <w:rsid w:val="00506E96"/>
    <w:rsid w:val="005113C5"/>
    <w:rsid w:val="005123AD"/>
    <w:rsid w:val="0051250F"/>
    <w:rsid w:val="005131A8"/>
    <w:rsid w:val="00513A42"/>
    <w:rsid w:val="00516C44"/>
    <w:rsid w:val="00520C04"/>
    <w:rsid w:val="0052145A"/>
    <w:rsid w:val="00521B78"/>
    <w:rsid w:val="005222FE"/>
    <w:rsid w:val="0053006C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64D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242C8"/>
    <w:rsid w:val="006311F8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15EF"/>
    <w:rsid w:val="0074650A"/>
    <w:rsid w:val="007547E0"/>
    <w:rsid w:val="00754EF9"/>
    <w:rsid w:val="0076133C"/>
    <w:rsid w:val="00761550"/>
    <w:rsid w:val="00763F5D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A00792"/>
    <w:rsid w:val="00A01C29"/>
    <w:rsid w:val="00A03719"/>
    <w:rsid w:val="00A067C3"/>
    <w:rsid w:val="00A134C7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343F2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B00D0E"/>
    <w:rsid w:val="00B0274E"/>
    <w:rsid w:val="00B10654"/>
    <w:rsid w:val="00B10A8B"/>
    <w:rsid w:val="00B11C18"/>
    <w:rsid w:val="00B13B65"/>
    <w:rsid w:val="00B14110"/>
    <w:rsid w:val="00B146E1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C2BB2"/>
    <w:rsid w:val="00DC2E6D"/>
    <w:rsid w:val="00DD259F"/>
    <w:rsid w:val="00DD517B"/>
    <w:rsid w:val="00DD6D44"/>
    <w:rsid w:val="00DE02A0"/>
    <w:rsid w:val="00DE1769"/>
    <w:rsid w:val="00DE2CF9"/>
    <w:rsid w:val="00DE58FD"/>
    <w:rsid w:val="00DF2F8B"/>
    <w:rsid w:val="00DF6CA6"/>
    <w:rsid w:val="00E049BE"/>
    <w:rsid w:val="00E049DC"/>
    <w:rsid w:val="00E05D84"/>
    <w:rsid w:val="00E07C80"/>
    <w:rsid w:val="00E10CD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11F9"/>
    <w:rsid w:val="00F02A0C"/>
    <w:rsid w:val="00F0341F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63AB"/>
    <w:rsid w:val="00F60677"/>
    <w:rsid w:val="00F641F3"/>
    <w:rsid w:val="00F64B92"/>
    <w:rsid w:val="00F64CA6"/>
    <w:rsid w:val="00F66B53"/>
    <w:rsid w:val="00F66F1A"/>
    <w:rsid w:val="00F679BD"/>
    <w:rsid w:val="00F72E5A"/>
    <w:rsid w:val="00F73BBF"/>
    <w:rsid w:val="00F74BFC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45F"/>
    <w:rsid w:val="00FC1CB6"/>
    <w:rsid w:val="00FC28B0"/>
    <w:rsid w:val="00FC3320"/>
    <w:rsid w:val="00FC531C"/>
    <w:rsid w:val="00FC7753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543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travnja 2023.</izvorni_sadrzaj>
    <derivirana_varijabla naziv="DomainObject.PlaniraniZavrsetakDatum_1">11. travnja 2023.</derivirana_varijabla>
  </DomainObject.PlaniraniZavrsetakDatum>
  <DomainObject.PlaniraniPocetakDatum>
    <izvorni_sadrzaj>11. travnja 2023.</izvorni_sadrzaj>
    <derivirana_varijabla naziv="DomainObject.PlaniraniPocetakDatum_1">11. travnja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travnja 2023.</izvorni_sadrzaj>
    <derivirana_varijabla naziv="DomainObject.Zapisnik.DatumKreiranja_1">11.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St-67/2023-14</izvorni_sadrzaj>
    <derivirana_varijabla naziv="DomainObject.Zapisnik.Oznaka_1">St-67/2023-14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veljače 2023.</izvorni_sadrzaj>
    <derivirana_varijabla naziv="DomainObject.Predmet.DatumIzradeOptuznogAkta_1">6. veljače 2023.</derivirana_varijabla>
  </DomainObject.Predmet.DatumIzradeOptuznogAkta>
  <DomainObject.Predmet.DatumIzradeOptuznogAktaFormated>
    <izvorni_sadrzaj>6.2.2023.</izvorni_sadrzaj>
    <derivirana_varijabla naziv="DomainObject.Predmet.DatumIzradeOptuznogAktaFormated_1">6.2.2023.</derivirana_varijabla>
  </DomainObject.Predmet.DatumIzradeOptuznogAktaFormated>
  <DomainObject.Predmet.DatumOsnivanja>
    <izvorni_sadrzaj>7. veljače 2023.</izvorni_sadrzaj>
    <derivirana_varijabla naziv="DomainObject.Predmet.DatumOsnivanja_1">7.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veljače 2023.</izvorni_sadrzaj>
    <derivirana_varijabla naziv="DomainObject.Predmet.DatumPrimitkaOptuznogAkta_1">6.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St-67/2023</izvorni_sadrzaj>
    <derivirana_varijabla naziv="DomainObject.Predmet.OznakaBroj_1">St-67/2023</derivirana_varijabla>
  </DomainObject.Predmet.OznakaBroj>
  <DomainObject.Predmet.OznakaBrojOptuznogAkta>
    <izvorni_sadrzaj>04-06-23-715</izvorni_sadrzaj>
    <derivirana_varijabla naziv="DomainObject.Predmet.OznakaBrojOptuznogAkta_1">04-06-23-715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ANSTA j.d.o.o.  Rijeka zastupanog po punomoćniku Namsi Orenda</izvorni_sadrzaj>
    <derivirana_varijabla naziv="DomainObject.Predmet.ProtustrankaFormated_1">  ANSTA j.d.o.o.  Rijeka zastupanog po punomoćniku Namsi Orenda</derivirana_varijabla>
  </DomainObject.Predmet.ProtustrankaFormated>
  <DomainObject.Predmet.ProtustrankaFormatedOIB>
    <izvorni_sadrzaj>  ANSTA j.d.o.o.  Rijeka, OIB 76176468047 zastupanog po punomoćniku Namsi Orenda</izvorni_sadrzaj>
    <derivirana_varijabla naziv="DomainObject.Predmet.ProtustrankaFormatedOIB_1">  ANSTA j.d.o.o.  Rijeka, OIB 76176468047 zastupanog po punomoćniku Namsi Orenda</derivirana_varijabla>
  </DomainObject.Predmet.ProtustrankaFormatedOIB>
  <DomainObject.Predmet.ProtustrankaFormatedWithAdress>
    <izvorni_sadrzaj> ANSTA j.d.o.o.  Rijeka, Andre Benussia 7, 51000 Rijeka zastupanog po punomoćniku Namsi Orenda</izvorni_sadrzaj>
    <derivirana_varijabla naziv="DomainObject.Predmet.ProtustrankaFormatedWithAdress_1"> ANSTA j.d.o.o.  Rijeka, Andre Benussia 7, 51000 Rijeka zastupanog po punomoćniku Namsi Orenda</derivirana_varijabla>
  </DomainObject.Predmet.ProtustrankaFormatedWithAdress>
  <DomainObject.Predmet.ProtustrankaFormatedWithAdressOIB>
    <izvorni_sadrzaj> ANSTA j.d.o.o.  Rijeka, OIB 76176468047, Andre Benussia 7, 51000 Rijeka zastupanog po punomoćniku Namsi Orenda</izvorni_sadrzaj>
    <derivirana_varijabla naziv="DomainObject.Predmet.ProtustrankaFormatedWithAdressOIB_1"> ANSTA j.d.o.o.  Rijeka, OIB 76176468047, Andre Benussia 7, 51000 Rijeka zastupanog po punomoćniku Namsi Orenda</derivirana_varijabla>
  </DomainObject.Predmet.ProtustrankaFormatedWithAdressOIB>
  <DomainObject.Predmet.ProtustrankaWithAdress>
    <izvorni_sadrzaj>ANSTA j.d.o.o.  Rijeka Andre Benussia 7, 51000 Rijeka</izvorni_sadrzaj>
    <derivirana_varijabla naziv="DomainObject.Predmet.ProtustrankaWithAdress_1">ANSTA j.d.o.o.  Rijeka Andre Benussia 7, 51000 Rijeka</derivirana_varijabla>
  </DomainObject.Predmet.ProtustrankaWithAdress>
  <DomainObject.Predmet.ProtustrankaWithAdressOIB>
    <izvorni_sadrzaj>ANSTA j.d.o.o.  Rijeka, OIB 76176468047, Andre Benussia 7, 51000 Rijeka</izvorni_sadrzaj>
    <derivirana_varijabla naziv="DomainObject.Predmet.ProtustrankaWithAdressOIB_1">ANSTA j.d.o.o.  Rijeka, OIB 76176468047, Andre Benussia 7, 51000 Rijeka</derivirana_varijabla>
  </DomainObject.Predmet.ProtustrankaWithAdressOIB>
  <DomainObject.Predmet.ProtustrankaNazivFormated>
    <izvorni_sadrzaj>ANSTA j.d.o.o.  Rijeka</izvorni_sadrzaj>
    <derivirana_varijabla naziv="DomainObject.Predmet.ProtustrankaNazivFormated_1">ANSTA j.d.o.o.  Rijeka</derivirana_varijabla>
  </DomainObject.Predmet.ProtustrankaNazivFormated>
  <DomainObject.Predmet.ProtustrankaNazivFormatedOIB>
    <izvorni_sadrzaj>ANSTA j.d.o.o.  Rijeka, OIB 76176468047</izvorni_sadrzaj>
    <derivirana_varijabla naziv="DomainObject.Predmet.ProtustrankaNazivFormatedOIB_1">ANSTA j.d.o.o.  Rijeka, OIB 76176468047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ANSTA j.d.o.o.  Rijeka zastupanog po punomoćniku Namsi Orenda</item>
    </izvorni_sadrzaj>
    <derivirana_varijabla naziv="DomainObject.Predmet.ProtuStrankaListFormated_1">
      <item>ANSTA j.d.o.o.  Rijeka zastupanog po punomoćniku Namsi Orenda</item>
    </derivirana_varijabla>
  </DomainObject.Predmet.ProtuStrankaListFormated>
  <DomainObject.Predmet.ProtuStrankaListFormatedOIB>
    <izvorni_sadrzaj>
      <item>ANSTA j.d.o.o.  Rijeka, OIB 76176468047 zastupanog po punomoćniku Namsi Orenda</item>
    </izvorni_sadrzaj>
    <derivirana_varijabla naziv="DomainObject.Predmet.ProtuStrankaListFormatedOIB_1">
      <item>ANSTA j.d.o.o.  Rijeka, OIB 76176468047 zastupanog po punomoćniku Namsi Orenda</item>
    </derivirana_varijabla>
  </DomainObject.Predmet.ProtuStrankaListFormatedOIB>
  <DomainObject.Predmet.ProtuStrankaListFormatedWithAdress>
    <izvorni_sadrzaj>
      <item>ANSTA j.d.o.o.  Rijeka, Andre Benussia 7, 51000 Rijeka zastupanog po punomoćniku Namsi Orenda</item>
    </izvorni_sadrzaj>
    <derivirana_varijabla naziv="DomainObject.Predmet.ProtuStrankaListFormatedWithAdress_1">
      <item>ANSTA j.d.o.o.  Rijeka, Andre Benussia 7, 51000 Rijeka zastupanog po punomoćniku Namsi Orenda</item>
    </derivirana_varijabla>
  </DomainObject.Predmet.ProtuStrankaListFormatedWithAdress>
  <DomainObject.Predmet.ProtuStrankaListFormatedWithAdressOIB>
    <izvorni_sadrzaj>
      <item>ANSTA j.d.o.o.  Rijeka, OIB 76176468047, Andre Benussia 7, 51000 Rijeka zastupanog po punomoćniku Namsi Orenda</item>
    </izvorni_sadrzaj>
    <derivirana_varijabla naziv="DomainObject.Predmet.ProtuStrankaListFormatedWithAdressOIB_1">
      <item>ANSTA j.d.o.o.  Rijeka, OIB 76176468047, Andre Benussia 7, 51000 Rijeka zastupanog po punomoćniku Namsi Orenda</item>
    </derivirana_varijabla>
  </DomainObject.Predmet.ProtuStrankaListFormatedWithAdressOIB>
  <DomainObject.Predmet.ProtuStrankaListNazivFormated>
    <izvorni_sadrzaj>
      <item>ANSTA j.d.o.o.  Rijeka</item>
    </izvorni_sadrzaj>
    <derivirana_varijabla naziv="DomainObject.Predmet.ProtuStrankaListNazivFormated_1">
      <item>ANSTA j.d.o.o.  Rijeka</item>
    </derivirana_varijabla>
  </DomainObject.Predmet.ProtuStrankaListNazivFormated>
  <DomainObject.Predmet.ProtuStrankaListNazivFormatedOIB>
    <izvorni_sadrzaj>
      <item>ANSTA j.d.o.o.  Rijeka, OIB 76176468047</item>
    </izvorni_sadrzaj>
    <derivirana_varijabla naziv="DomainObject.Predmet.ProtuStrankaListNazivFormatedOIB_1">
      <item>ANSTA j.d.o.o.  Rijeka, OIB 76176468047</item>
    </derivirana_varijabla>
  </DomainObject.Predmet.ProtuStrankaListNazivFormatedOIB>
  <DomainObject.Predmet.OstaliListFormated>
    <izvorni_sadrzaj>
      <item>Namsi Orenda punomoćnik sudionika u postupku ANSTA j.d.o.o.  Rijeka</item>
    </izvorni_sadrzaj>
    <derivirana_varijabla naziv="DomainObject.Predmet.OstaliListFormated_1">
      <item>Namsi Orenda punomoćnik sudionika u postupku ANSTA j.d.o.o.  Rijeka</item>
    </derivirana_varijabla>
  </DomainObject.Predmet.OstaliListFormated>
  <DomainObject.Predmet.OstaliListFormatedOIB>
    <izvorni_sadrzaj>
      <item>Namsi Orenda, OIB 99073218462 punomoćnik sudionika u postupku ANSTA j.d.o.o.  Rijeka</item>
    </izvorni_sadrzaj>
    <derivirana_varijabla naziv="DomainObject.Predmet.OstaliListFormatedOIB_1">
      <item>Namsi Orenda, OIB 99073218462 punomoćnik sudionika u postupku ANSTA j.d.o.o.  Rijeka</item>
    </derivirana_varijabla>
  </DomainObject.Predmet.OstaliListFormatedOIB>
  <DomainObject.Predmet.OstaliListFormatedWithAdress>
    <izvorni_sadrzaj>
      <item>Namsi Orenda, Andree Benussia 7, 51000 Rijeka punomoćnik sudionika u postupku ANSTA j.d.o.o.  Rijeka</item>
    </izvorni_sadrzaj>
    <derivirana_varijabla naziv="DomainObject.Predmet.OstaliListFormatedWithAdress_1">
      <item>Namsi Orenda, Andree Benussia 7, 51000 Rijeka punomoćnik sudionika u postupku ANSTA j.d.o.o.  Rijeka</item>
    </derivirana_varijabla>
  </DomainObject.Predmet.OstaliListFormatedWithAdress>
  <DomainObject.Predmet.OstaliListFormatedWithAdressOIB>
    <izvorni_sadrzaj>
      <item>Namsi Orenda, OIB 99073218462, Andree Benussia 7, 51000 Rijeka punomoćnik sudionika u postupku ANSTA j.d.o.o.  Rijeka</item>
    </izvorni_sadrzaj>
    <derivirana_varijabla naziv="DomainObject.Predmet.OstaliListFormatedWithAdressOIB_1">
      <item>Namsi Orenda, OIB 99073218462, Andree Benussia 7, 51000 Rijeka punomoćnik sudionika u postupku ANSTA j.d.o.o.  Rijeka</item>
    </derivirana_varijabla>
  </DomainObject.Predmet.OstaliListFormatedWithAdressOIB>
  <DomainObject.Predmet.OstaliListNazivFormated>
    <izvorni_sadrzaj>
      <item>Namsi Orenda</item>
    </izvorni_sadrzaj>
    <derivirana_varijabla naziv="DomainObject.Predmet.OstaliListNazivFormated_1">
      <item>Namsi Orenda</item>
    </derivirana_varijabla>
  </DomainObject.Predmet.OstaliListNazivFormated>
  <DomainObject.Predmet.OstaliListNazivFormatedOIB>
    <izvorni_sadrzaj>
      <item>Namsi Orenda, OIB 99073218462</item>
    </izvorni_sadrzaj>
    <derivirana_varijabla naziv="DomainObject.Predmet.OstaliListNazivFormatedOIB_1">
      <item>Namsi Orenda, OIB 99073218462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2023.</izvorni_sadrzaj>
    <derivirana_varijabla naziv="DomainObject.Datum_1">11. travnja 2023.</derivirana_varijabla>
  </DomainObject.Datum>
  <DomainObject.PoslovniBrojDokumenta>
    <izvorni_sadrzaj>St-67/2023-14</izvorni_sadrzaj>
    <derivirana_varijabla naziv="DomainObject.PoslovniBrojDokumenta_1">St-67/2023-14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ANSTA j.d.o.o.  Rijeka</izvorni_sadrzaj>
    <derivirana_varijabla naziv="DomainObject.Predmet.ProtustrankaIDrugi_1">ANSTA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ANSTA j.d.o.o.  Rijeka, OIB 76176468047, Andre Benussia 7, 51000 Rijeka</izvorni_sadrzaj>
    <derivirana_varijabla naziv="DomainObject.Predmet.ProtustrankaIDrugiAdressOIB_1">ANSTA j.d.o.o.  Rijeka, OIB 76176468047, Andre Benussia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ANSTA j.d.o.o.  Rijeka</item>
      <item>Namsi Orenda</item>
    </izvorni_sadrzaj>
    <derivirana_varijabla naziv="DomainObject.Predmet.SudioniciListNaziv_1">
      <item>FINA  Rijeka</item>
      <item>ANSTA j.d.o.o.  Rijeka</item>
      <item>Namsi Orenda</item>
    </derivirana_varijabla>
  </DomainObject.Predmet.SudioniciListNaziv>
  <DomainObject.Predmet.SudioniciListAdressOIB>
    <izvorni_sadrzaj>
      <item>FINA  Rijeka, OIB 85821130368, Frana Kurelca 8,51000 Rijeka</item>
      <item>ANSTA j.d.o.o.  Rijeka, OIB 76176468047, Andre Benussia 7,51000 Rijeka</item>
      <item>Namsi Orenda, OIB 99073218462, Andree Benussia 7,51000 Rijeka</item>
    </izvorni_sadrzaj>
    <derivirana_varijabla naziv="DomainObject.Predmet.SudioniciListAdressOIB_1">
      <item>FINA  Rijeka, OIB 85821130368, Frana Kurelca 8,51000 Rijeka</item>
      <item>ANSTA j.d.o.o.  Rijeka, OIB 76176468047, Andre Benussia 7,51000 Rijeka</item>
      <item>Namsi Orenda, OIB 99073218462, Andree Benussia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76176468047</item>
      <item>, OIB 99073218462</item>
    </izvorni_sadrzaj>
    <derivirana_varijabla naziv="DomainObject.Predmet.SudioniciListNazivOIB_1">
      <item>, OIB 85821130368</item>
      <item>, OIB 76176468047</item>
      <item>, OIB 99073218462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Veljović, OIB 67629473612, Fucane 1A, 52100 Medulin</item>
    </izvorni_sadrzaj>
    <derivirana_varijabla naziv="DomainObject.Predmet.StecajniUpraviteljiListAddressOIB_1">
      <item>Vladimir Veljović, OIB 67629473612, Fucane 1A, 52100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B38E63-C189-4E7E-941D-8958796E959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278</properties:Words>
  <properties:Characters>1470</properties:Characters>
  <properties:Lines>59</properties:Lines>
  <properties:Paragraphs>28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2023-04-07T09:50:00Z</dcterms:created>
  <dc:creator>rcerneka</dc:creator>
  <cp:lastModifiedBy>Dajana Jurković</cp:lastModifiedBy>
  <cp:lastPrinted>2022-12-06T09:30:00Z</cp:lastPrinted>
  <dcterms:modified xmlns:xsi="http://www.w3.org/2001/XMLSchema-instance" xsi:type="dcterms:W3CDTF">2023-04-11T08:44:00Z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St-67/2023-14 / Zapisnik - Ročište radi rasprave o uvjetima za otvaranje steč. post. (67,2023 zapisnik prethodni 11.4..docx)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